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3BF" w:rsidRDefault="005863BF" w:rsidP="005863BF">
      <w:pPr>
        <w:jc w:val="center"/>
        <w:rPr>
          <w:b/>
          <w:u w:val="single"/>
        </w:rPr>
      </w:pPr>
      <w:r>
        <w:rPr>
          <w:b/>
          <w:u w:val="single"/>
        </w:rPr>
        <w:t>CÂMARA MUNICIPAL DE SOROCABA – PREGÃO N.º 1</w:t>
      </w:r>
      <w:r w:rsidR="0089083B">
        <w:rPr>
          <w:b/>
          <w:u w:val="single"/>
        </w:rPr>
        <w:t>9</w:t>
      </w:r>
      <w:r>
        <w:rPr>
          <w:b/>
          <w:u w:val="single"/>
        </w:rPr>
        <w:t>/2015</w:t>
      </w:r>
    </w:p>
    <w:p w:rsidR="005863BF" w:rsidRDefault="005863BF" w:rsidP="005863BF">
      <w:r>
        <w:t> </w:t>
      </w:r>
    </w:p>
    <w:p w:rsidR="005863BF" w:rsidRDefault="005863BF" w:rsidP="005863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smallCaps/>
          <w:sz w:val="22"/>
          <w:szCs w:val="22"/>
        </w:rPr>
        <w:t>Câmara Municipal de Sorocaba</w:t>
      </w:r>
      <w:r>
        <w:rPr>
          <w:sz w:val="22"/>
          <w:szCs w:val="22"/>
        </w:rPr>
        <w:t xml:space="preserve"> comunica </w:t>
      </w:r>
      <w:r w:rsidR="00BC2373">
        <w:rPr>
          <w:sz w:val="22"/>
          <w:szCs w:val="22"/>
        </w:rPr>
        <w:t xml:space="preserve">a retificação do edital do </w:t>
      </w:r>
      <w:r w:rsidR="0089083B">
        <w:rPr>
          <w:sz w:val="22"/>
          <w:szCs w:val="22"/>
        </w:rPr>
        <w:t>Pregão n.º 19</w:t>
      </w:r>
      <w:r>
        <w:rPr>
          <w:sz w:val="22"/>
          <w:szCs w:val="22"/>
        </w:rPr>
        <w:t xml:space="preserve">/2015, que tem como objeto </w:t>
      </w:r>
      <w:r w:rsidR="0089083B">
        <w:rPr>
          <w:sz w:val="22"/>
          <w:szCs w:val="22"/>
        </w:rPr>
        <w:t>a contratação de empresa para hospedagem e gerenciamento de Portal da Transparência, em atendimento à Lei Complementar n.º 131/09 e a Lei Federal n.º 12.527/11</w:t>
      </w:r>
      <w:r>
        <w:rPr>
          <w:sz w:val="22"/>
          <w:szCs w:val="22"/>
        </w:rPr>
        <w:t xml:space="preserve">. </w:t>
      </w:r>
      <w:r w:rsidR="00BC2373">
        <w:rPr>
          <w:sz w:val="22"/>
          <w:szCs w:val="22"/>
        </w:rPr>
        <w:t xml:space="preserve">No Anexo II, Termo de Referência, item 2. Da Descrição dos Serviços, subitem 2.2.2, </w:t>
      </w:r>
      <w:r w:rsidR="00BC2373" w:rsidRPr="00BC2373">
        <w:rPr>
          <w:b/>
          <w:sz w:val="22"/>
          <w:szCs w:val="22"/>
        </w:rPr>
        <w:t>onde se lê</w:t>
      </w:r>
      <w:r w:rsidR="00BC2373">
        <w:rPr>
          <w:sz w:val="22"/>
          <w:szCs w:val="22"/>
        </w:rPr>
        <w:t>: “</w:t>
      </w:r>
      <w:r w:rsidR="00BC2373" w:rsidRPr="00BC2373">
        <w:rPr>
          <w:i/>
          <w:sz w:val="22"/>
          <w:szCs w:val="22"/>
        </w:rPr>
        <w:t xml:space="preserve">A Câmara Municipal de Sorocaba não fornecerá as estruturas dos dados ..., em comum acordo com a Câmara de </w:t>
      </w:r>
      <w:proofErr w:type="gramStart"/>
      <w:r w:rsidR="00BC2373" w:rsidRPr="00BC2373">
        <w:rPr>
          <w:i/>
          <w:sz w:val="22"/>
          <w:szCs w:val="22"/>
        </w:rPr>
        <w:t>Sorocaba</w:t>
      </w:r>
      <w:r w:rsidR="00BC2373">
        <w:rPr>
          <w:sz w:val="22"/>
          <w:szCs w:val="22"/>
        </w:rPr>
        <w:t>.”</w:t>
      </w:r>
      <w:proofErr w:type="gramEnd"/>
      <w:r w:rsidR="00BC2373">
        <w:rPr>
          <w:sz w:val="22"/>
          <w:szCs w:val="22"/>
        </w:rPr>
        <w:t xml:space="preserve">, </w:t>
      </w:r>
      <w:r w:rsidR="00BC2373" w:rsidRPr="00BC2373">
        <w:rPr>
          <w:b/>
          <w:sz w:val="22"/>
          <w:szCs w:val="22"/>
        </w:rPr>
        <w:t>leia-se</w:t>
      </w:r>
      <w:r w:rsidR="00BC2373">
        <w:rPr>
          <w:sz w:val="22"/>
          <w:szCs w:val="22"/>
        </w:rPr>
        <w:t>: “</w:t>
      </w:r>
      <w:r w:rsidR="00BC2373" w:rsidRPr="00BC2373">
        <w:rPr>
          <w:i/>
          <w:sz w:val="22"/>
          <w:szCs w:val="22"/>
        </w:rPr>
        <w:t xml:space="preserve">A Câmara Municipal de Sorocaba não fornecerá as estruturas dos dados ..., em comum acordo com a </w:t>
      </w:r>
      <w:r w:rsidR="00BC2373">
        <w:rPr>
          <w:i/>
          <w:sz w:val="22"/>
          <w:szCs w:val="22"/>
        </w:rPr>
        <w:t>CONAM</w:t>
      </w:r>
      <w:r w:rsidR="00BC2373">
        <w:rPr>
          <w:sz w:val="22"/>
          <w:szCs w:val="22"/>
        </w:rPr>
        <w:t>.”</w:t>
      </w:r>
      <w:r w:rsidR="009111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 w:rsidR="009111D9">
        <w:rPr>
          <w:sz w:val="22"/>
          <w:szCs w:val="22"/>
        </w:rPr>
        <w:t xml:space="preserve">data de </w:t>
      </w:r>
      <w:r>
        <w:rPr>
          <w:sz w:val="22"/>
          <w:szCs w:val="22"/>
        </w:rPr>
        <w:t xml:space="preserve">abertura </w:t>
      </w:r>
      <w:r w:rsidR="009111D9">
        <w:rPr>
          <w:sz w:val="22"/>
          <w:szCs w:val="22"/>
        </w:rPr>
        <w:t xml:space="preserve">fica mantida </w:t>
      </w:r>
      <w:r>
        <w:rPr>
          <w:sz w:val="22"/>
          <w:szCs w:val="22"/>
        </w:rPr>
        <w:t xml:space="preserve">para o dia </w:t>
      </w:r>
      <w:r w:rsidR="0089083B">
        <w:rPr>
          <w:sz w:val="22"/>
          <w:szCs w:val="22"/>
        </w:rPr>
        <w:t>09/06</w:t>
      </w:r>
      <w:r w:rsidR="009111D9">
        <w:rPr>
          <w:sz w:val="22"/>
          <w:szCs w:val="22"/>
        </w:rPr>
        <w:t>/2015, às 9:00.</w:t>
      </w:r>
    </w:p>
    <w:p w:rsidR="00F436B5" w:rsidRDefault="00F436B5">
      <w:bookmarkStart w:id="0" w:name="_GoBack"/>
      <w:bookmarkEnd w:id="0"/>
    </w:p>
    <w:sectPr w:rsidR="00F436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uHjPZg/6oRDV4719dgn3T5kgt86rIA3oxmKgbcj+d54q4VPcxBmCaapEW23/Eve3zLirPReGiMnLoUCy5qhBA==" w:salt="jm8tK3p+6we0SPyvkda7n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BF"/>
    <w:rsid w:val="005863BF"/>
    <w:rsid w:val="00721974"/>
    <w:rsid w:val="0089083B"/>
    <w:rsid w:val="009111D9"/>
    <w:rsid w:val="00BC2373"/>
    <w:rsid w:val="00F436B5"/>
    <w:rsid w:val="00FB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F1D7D-AFA9-426D-83BE-2EDBC86A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86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603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2015-05-20T11:09:00Z</dcterms:created>
  <dcterms:modified xsi:type="dcterms:W3CDTF">2015-06-01T18:02:00Z</dcterms:modified>
</cp:coreProperties>
</file>